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b/>
          <w:bCs/>
          <w:sz w:val="40"/>
          <w:szCs w:val="40"/>
        </w:rPr>
        <w:outlineLvl w:val="0"/>
      </w:pPr>
      <w:r>
        <w:rPr>
          <w:rFonts w:ascii="Times New Roman" w:hAnsi="Times New Roman" w:cs="Times New Roman" w:eastAsia="Times New Roman"/>
          <w:b/>
          <w:bCs/>
          <w:sz w:val="40"/>
          <w:szCs w:val="40"/>
        </w:rPr>
        <w:t xml:space="preserve">Условия гарантийного обслуживания</w:t>
      </w:r>
      <w:r/>
    </w:p>
    <w:p>
      <w:pPr>
        <w:pStyle w:val="609"/>
        <w:rPr>
          <w:rFonts w:ascii="Times New Roman" w:hAnsi="Times New Roman" w:cs="Times New Roman" w:eastAsia="Times New Roman"/>
        </w:rPr>
      </w:pPr>
      <w:r/>
      <w:hyperlink r:id="rId10" w:tooltip="http://www.colortrac.ru/support/warranty/conditions.php#1" w:anchor="1" w:history="1">
        <w:r>
          <w:rPr>
            <w:rFonts w:ascii="Times New Roman" w:hAnsi="Times New Roman" w:cs="Times New Roman" w:eastAsia="Times New Roman"/>
          </w:rPr>
          <w:t xml:space="preserve">1. Общие положения</w:t>
        </w:r>
      </w:hyperlink>
      <w:r>
        <w:rPr>
          <w:rFonts w:ascii="Times New Roman" w:hAnsi="Times New Roman" w:cs="Times New Roman" w:eastAsia="Times New Roman"/>
        </w:rPr>
        <w:t xml:space="preserve"> </w:t>
      </w:r>
      <w:r/>
    </w:p>
    <w:p>
      <w:pPr>
        <w:pStyle w:val="609"/>
        <w:rPr>
          <w:rFonts w:ascii="Times New Roman" w:hAnsi="Times New Roman" w:cs="Times New Roman" w:eastAsia="Times New Roman"/>
        </w:rPr>
      </w:pPr>
      <w:r/>
      <w:hyperlink r:id="rId11" w:tooltip="http://www.colortrac.ru/support/warranty/conditions.php#2" w:anchor="2" w:history="1">
        <w:r>
          <w:rPr>
            <w:rFonts w:ascii="Times New Roman" w:hAnsi="Times New Roman" w:cs="Times New Roman" w:eastAsia="Times New Roman"/>
          </w:rPr>
          <w:t xml:space="preserve">2. Начало гарантии и документы, подтверждающие гарантию</w:t>
        </w:r>
      </w:hyperlink>
      <w:r>
        <w:rPr>
          <w:rFonts w:ascii="Times New Roman" w:hAnsi="Times New Roman" w:cs="Times New Roman" w:eastAsia="Times New Roman"/>
        </w:rPr>
        <w:t xml:space="preserve"> </w:t>
      </w:r>
      <w:r/>
    </w:p>
    <w:p>
      <w:pPr>
        <w:pStyle w:val="609"/>
        <w:rPr>
          <w:rFonts w:ascii="Times New Roman" w:hAnsi="Times New Roman" w:cs="Times New Roman" w:eastAsia="Times New Roman"/>
        </w:rPr>
      </w:pPr>
      <w:r/>
      <w:hyperlink r:id="rId12" w:tooltip="http://www.colortrac.ru/support/warranty/conditions.php#3" w:anchor="3" w:history="1">
        <w:r>
          <w:rPr>
            <w:rFonts w:ascii="Times New Roman" w:hAnsi="Times New Roman" w:cs="Times New Roman" w:eastAsia="Times New Roman"/>
          </w:rPr>
          <w:t xml:space="preserve">2.1. Исчисление гарантийного срока</w:t>
        </w:r>
      </w:hyperlink>
      <w:r>
        <w:rPr>
          <w:rFonts w:ascii="Times New Roman" w:hAnsi="Times New Roman" w:cs="Times New Roman" w:eastAsia="Times New Roman"/>
        </w:rPr>
        <w:t xml:space="preserve"> </w:t>
      </w:r>
      <w:r/>
    </w:p>
    <w:p>
      <w:pPr>
        <w:pStyle w:val="609"/>
        <w:rPr>
          <w:rFonts w:ascii="Times New Roman" w:hAnsi="Times New Roman" w:cs="Times New Roman" w:eastAsia="Times New Roman"/>
        </w:rPr>
      </w:pPr>
      <w:r/>
      <w:hyperlink r:id="rId13" w:tooltip="http://www.colortrac.ru/support/warranty/conditions.php#4" w:anchor="4" w:history="1">
        <w:r>
          <w:rPr>
            <w:rFonts w:ascii="Times New Roman" w:hAnsi="Times New Roman" w:cs="Times New Roman" w:eastAsia="Times New Roman"/>
          </w:rPr>
          <w:t xml:space="preserve">2.2. Документы, подтверждающие гарантию</w:t>
        </w:r>
      </w:hyperlink>
      <w:r>
        <w:rPr>
          <w:rFonts w:ascii="Times New Roman" w:hAnsi="Times New Roman" w:cs="Times New Roman" w:eastAsia="Times New Roman"/>
        </w:rPr>
        <w:t xml:space="preserve"> </w:t>
      </w:r>
      <w:r/>
    </w:p>
    <w:p>
      <w:pPr>
        <w:pStyle w:val="609"/>
        <w:rPr>
          <w:rFonts w:ascii="Times New Roman" w:hAnsi="Times New Roman" w:cs="Times New Roman" w:eastAsia="Times New Roman"/>
        </w:rPr>
      </w:pPr>
      <w:r/>
      <w:hyperlink r:id="rId14" w:tooltip="http://www.colortrac.ru/support/warranty/conditions.php#5" w:anchor="5" w:history="1">
        <w:r>
          <w:rPr>
            <w:rFonts w:ascii="Times New Roman" w:hAnsi="Times New Roman" w:cs="Times New Roman" w:eastAsia="Times New Roman"/>
          </w:rPr>
          <w:t xml:space="preserve">3. Определение гарантийного случая</w:t>
        </w:r>
      </w:hyperlink>
      <w:r>
        <w:rPr>
          <w:rFonts w:ascii="Times New Roman" w:hAnsi="Times New Roman" w:cs="Times New Roman" w:eastAsia="Times New Roman"/>
        </w:rPr>
        <w:t xml:space="preserve"> </w:t>
      </w:r>
      <w:r/>
    </w:p>
    <w:p>
      <w:pPr>
        <w:pStyle w:val="609"/>
        <w:rPr>
          <w:rFonts w:ascii="Times New Roman" w:hAnsi="Times New Roman" w:cs="Times New Roman" w:eastAsia="Times New Roman"/>
        </w:rPr>
      </w:pPr>
      <w:r/>
      <w:hyperlink r:id="rId15" w:tooltip="http://www.colortrac.ru/support/warranty/conditions.php#6" w:anchor="6" w:history="1">
        <w:r>
          <w:rPr>
            <w:rFonts w:ascii="Times New Roman" w:hAnsi="Times New Roman" w:cs="Times New Roman" w:eastAsia="Times New Roman"/>
          </w:rPr>
          <w:t xml:space="preserve">4. Методы восстановления гарантийного оборудования</w:t>
        </w:r>
      </w:hyperlink>
      <w:r>
        <w:rPr>
          <w:rFonts w:ascii="Times New Roman" w:hAnsi="Times New Roman" w:cs="Times New Roman" w:eastAsia="Times New Roman"/>
        </w:rPr>
        <w:t xml:space="preserve"> </w:t>
      </w:r>
      <w:r/>
    </w:p>
    <w:p>
      <w:pPr>
        <w:pStyle w:val="609"/>
        <w:rPr>
          <w:rFonts w:ascii="Times New Roman" w:hAnsi="Times New Roman" w:cs="Times New Roman" w:eastAsia="Times New Roman"/>
        </w:rPr>
      </w:pPr>
      <w:r/>
      <w:hyperlink r:id="rId16" w:tooltip="http://www.colortrac.ru/support/warranty/conditions.php#7" w:anchor="7" w:history="1">
        <w:r>
          <w:rPr>
            <w:rFonts w:ascii="Times New Roman" w:hAnsi="Times New Roman" w:cs="Times New Roman" w:eastAsia="Times New Roman"/>
          </w:rPr>
          <w:t xml:space="preserve">5. Сроки и условия восстановления</w:t>
        </w:r>
      </w:hyperlink>
      <w:r>
        <w:rPr>
          <w:rFonts w:ascii="Times New Roman" w:hAnsi="Times New Roman" w:cs="Times New Roman" w:eastAsia="Times New Roman"/>
        </w:rPr>
        <w:t xml:space="preserve"> </w:t>
      </w:r>
      <w:r/>
    </w:p>
    <w:p>
      <w:pPr>
        <w:pStyle w:val="609"/>
        <w:rPr>
          <w:rFonts w:ascii="Times New Roman" w:hAnsi="Times New Roman" w:cs="Times New Roman" w:eastAsia="Times New Roman"/>
        </w:rPr>
      </w:pPr>
      <w:r/>
      <w:hyperlink r:id="rId17" w:tooltip="http://www.colortrac.ru/support/warranty/conditions.php#8" w:anchor="8" w:history="1">
        <w:r>
          <w:rPr>
            <w:rFonts w:ascii="Times New Roman" w:hAnsi="Times New Roman" w:cs="Times New Roman" w:eastAsia="Times New Roman"/>
          </w:rPr>
          <w:t xml:space="preserve">5.1. Базовые условия восстановления</w:t>
        </w:r>
      </w:hyperlink>
      <w:r>
        <w:rPr>
          <w:rFonts w:ascii="Times New Roman" w:hAnsi="Times New Roman" w:cs="Times New Roman" w:eastAsia="Times New Roman"/>
        </w:rPr>
        <w:t xml:space="preserve"> </w:t>
      </w:r>
      <w:r/>
    </w:p>
    <w:p>
      <w:pPr>
        <w:pStyle w:val="609"/>
        <w:rPr>
          <w:rFonts w:ascii="Times New Roman" w:hAnsi="Times New Roman" w:cs="Times New Roman" w:eastAsia="Times New Roman"/>
        </w:rPr>
      </w:pPr>
      <w:r/>
      <w:hyperlink r:id="rId18" w:tooltip="http://www.colortrac.ru/support/warranty/conditions.php#10" w:anchor="10" w:history="1">
        <w:r>
          <w:rPr>
            <w:rFonts w:ascii="Times New Roman" w:hAnsi="Times New Roman" w:cs="Times New Roman" w:eastAsia="Times New Roman"/>
          </w:rPr>
          <w:t xml:space="preserve">5.2. Гарантия только на детали</w:t>
        </w:r>
      </w:hyperlink>
      <w:r>
        <w:rPr>
          <w:rFonts w:ascii="Times New Roman" w:hAnsi="Times New Roman" w:cs="Times New Roman" w:eastAsia="Times New Roman"/>
        </w:rPr>
        <w:t xml:space="preserve"> </w:t>
      </w:r>
      <w:r/>
    </w:p>
    <w:p>
      <w:pPr>
        <w:pStyle w:val="609"/>
        <w:rPr>
          <w:rFonts w:ascii="Times New Roman" w:hAnsi="Times New Roman" w:cs="Times New Roman" w:eastAsia="Times New Roman"/>
        </w:rPr>
      </w:pPr>
      <w:r/>
      <w:hyperlink r:id="rId19" w:tooltip="http://www.colortrac.ru/support/warranty/conditions.php#11" w:anchor="11" w:history="1">
        <w:r>
          <w:rPr>
            <w:rFonts w:ascii="Times New Roman" w:hAnsi="Times New Roman" w:cs="Times New Roman" w:eastAsia="Times New Roman"/>
          </w:rPr>
          <w:t xml:space="preserve">5.3. Детали для самостоятельной замены пользователем</w:t>
        </w:r>
      </w:hyperlink>
      <w:r>
        <w:rPr>
          <w:rFonts w:ascii="Times New Roman" w:hAnsi="Times New Roman" w:cs="Times New Roman" w:eastAsia="Times New Roman"/>
        </w:rPr>
        <w:t xml:space="preserve"> </w:t>
      </w:r>
      <w:r/>
    </w:p>
    <w:p>
      <w:pPr>
        <w:pStyle w:val="609"/>
        <w:rPr>
          <w:rFonts w:ascii="Times New Roman" w:hAnsi="Times New Roman" w:cs="Times New Roman" w:eastAsia="Times New Roman"/>
        </w:rPr>
      </w:pPr>
      <w:r/>
      <w:hyperlink r:id="rId20" w:tooltip="http://www.colortrac.ru/support/warranty/conditions.php#12" w:anchor="12" w:history="1">
        <w:r>
          <w:rPr>
            <w:rFonts w:ascii="Times New Roman" w:hAnsi="Times New Roman" w:cs="Times New Roman" w:eastAsia="Times New Roman"/>
          </w:rPr>
          <w:t xml:space="preserve">5.4. Телефонная поддержка</w:t>
        </w:r>
      </w:hyperlink>
      <w:r>
        <w:rPr>
          <w:rFonts w:ascii="Times New Roman" w:hAnsi="Times New Roman" w:cs="Times New Roman" w:eastAsia="Times New Roman"/>
        </w:rPr>
        <w:t xml:space="preserve"> </w:t>
      </w:r>
      <w:r/>
    </w:p>
    <w:p>
      <w:pPr>
        <w:pStyle w:val="609"/>
        <w:rPr>
          <w:rFonts w:ascii="Times New Roman" w:hAnsi="Times New Roman" w:cs="Times New Roman" w:eastAsia="Times New Roman"/>
        </w:rPr>
      </w:pPr>
      <w:r/>
      <w:hyperlink r:id="rId21" w:tooltip="http://www.colortrac.ru/support/warranty/conditions.php#14" w:anchor="14" w:history="1">
        <w:r>
          <w:rPr>
            <w:rFonts w:ascii="Times New Roman" w:hAnsi="Times New Roman" w:cs="Times New Roman" w:eastAsia="Times New Roman"/>
          </w:rPr>
          <w:t xml:space="preserve">6. Область действия и ответственность</w:t>
        </w:r>
      </w:hyperlink>
      <w:r>
        <w:rPr>
          <w:rFonts w:ascii="Times New Roman" w:hAnsi="Times New Roman" w:cs="Times New Roman" w:eastAsia="Times New Roman"/>
        </w:rPr>
        <w:t xml:space="preserve"> </w:t>
      </w:r>
      <w:r/>
    </w:p>
    <w:p>
      <w:pPr>
        <w:pStyle w:val="609"/>
        <w:rPr>
          <w:rFonts w:ascii="Times New Roman" w:hAnsi="Times New Roman" w:cs="Times New Roman" w:eastAsia="Times New Roman"/>
        </w:rPr>
      </w:pPr>
      <w:r/>
      <w:hyperlink r:id="rId22" w:tooltip="http://www.colortrac.ru/support/warranty/conditions.php#15" w:anchor="15" w:history="1">
        <w:r>
          <w:rPr>
            <w:rFonts w:ascii="Times New Roman" w:hAnsi="Times New Roman" w:cs="Times New Roman" w:eastAsia="Times New Roman"/>
          </w:rPr>
          <w:t xml:space="preserve">7. Расширение гарантии</w:t>
        </w:r>
      </w:hyperlink>
      <w:r/>
      <w:r/>
    </w:p>
    <w:p>
      <w:pPr>
        <w:pStyle w:val="609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/>
        </w:rPr>
        <w:t xml:space="preserve">8. Постгарантийный (восстановительный) ремонт</w:t>
      </w:r>
      <w:r/>
    </w:p>
    <w:p>
      <w:pPr>
        <w:jc w:val="both"/>
        <w:spacing w:lineRule="auto" w:line="240" w:after="100" w:before="100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</w:r>
      <w:r/>
    </w:p>
    <w:p>
      <w:pPr>
        <w:jc w:val="both"/>
        <w:spacing w:lineRule="auto" w:line="240" w:after="100" w:before="100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1. 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t xml:space="preserve">Общие положения</w:t>
      </w:r>
      <w:r/>
    </w:p>
    <w:p>
      <w:pPr>
        <w:pStyle w:val="6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Гарантийное техническое обслуживание </w:t>
      </w:r>
      <w:r>
        <w:rPr>
          <w:rFonts w:ascii="Times New Roman" w:hAnsi="Times New Roman" w:cs="Times New Roman"/>
        </w:rPr>
        <w:t xml:space="preserve">оборудования осуществляется в течение гарантийного срока установленного производителем и дает право владельцу на бесплатное устранение недостатков товара в течение гарантийного срока исчисляемого с момента отгрузки товара в компании или у дилеров компании.</w:t>
      </w:r>
      <w:r/>
    </w:p>
    <w:p>
      <w:pPr>
        <w:pStyle w:val="6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Производитель несет ответственность по гарантийным обязательствам в соответствии с законодательством Российской Федерации, гарантийный срок на данное оборудование составляет 1 (Один) год, с учетом положений, изложенных в разделе </w:t>
      </w:r>
      <w:r>
        <w:rPr>
          <w:rFonts w:ascii="Times New Roman" w:hAnsi="Times New Roman" w:cs="Times New Roman"/>
        </w:rPr>
        <w:t xml:space="preserve">7 настоящих условий.</w:t>
      </w:r>
      <w:r/>
    </w:p>
    <w:p>
      <w:pPr>
        <w:pStyle w:val="6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Гарантия обретает силу при предоставлении Покупателем оборудования одного из следующих документов: товарной накладной (ТОРГ 12), счета фактуры, товарного чека.</w:t>
      </w:r>
      <w:r/>
    </w:p>
    <w:p>
      <w:pPr>
        <w:pStyle w:val="6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Гарантийное обслуживание товара осуществляется производителем по месту установки оборудования.</w:t>
      </w:r>
      <w:r/>
    </w:p>
    <w:p>
      <w:pPr>
        <w:pStyle w:val="6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Гарантийное обслуживание распространяется на оборудование, опции и детали, реализованные непосредственно производителем или через официальных дилеров Общества с ограниченной ответственностью «</w:t>
      </w:r>
      <w:r>
        <w:rPr>
          <w:rFonts w:ascii="Times New Roman" w:hAnsi="Times New Roman" w:cs="Times New Roman"/>
        </w:rPr>
        <w:t xml:space="preserve">Аконит-М</w:t>
      </w:r>
      <w:r>
        <w:rPr>
          <w:rFonts w:ascii="Times New Roman" w:hAnsi="Times New Roman" w:cs="Times New Roman"/>
        </w:rPr>
        <w:t xml:space="preserve">» вне зависимости от того, кому было передано оборудование (то есть пользователя), если иное не оговорено дополнительно. </w:t>
      </w:r>
      <w:r/>
    </w:p>
    <w:p>
      <w:pPr>
        <w:pStyle w:val="6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Гарантийное обслуживание распространяется на дефекты компонентов и/или оборудования в целом, заявленные владельцем в течение срока гарантии. </w:t>
      </w:r>
      <w:r/>
    </w:p>
    <w:p>
      <w:pPr>
        <w:pStyle w:val="6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Гарантийное обслуживание выполняется производителем или его уполномоченным представителем. </w:t>
      </w:r>
      <w:r/>
    </w:p>
    <w:p>
      <w:pPr>
        <w:pStyle w:val="6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Опции</w:t>
      </w:r>
      <w:r>
        <w:rPr>
          <w:rFonts w:ascii="Times New Roman" w:hAnsi="Times New Roman" w:cs="Times New Roman"/>
          <w:lang w:val="en-US"/>
        </w:rPr>
        <w:t xml:space="preserve"> </w:t>
      </w:r>
      <w:r>
        <w:rPr>
          <w:rFonts w:ascii="Times New Roman" w:hAnsi="Times New Roman" w:cs="Times New Roman"/>
        </w:rPr>
        <w:t xml:space="preserve">— это все отдельно приобретен</w:t>
      </w:r>
      <w:r>
        <w:rPr>
          <w:rFonts w:ascii="Times New Roman" w:hAnsi="Times New Roman" w:cs="Times New Roman"/>
        </w:rPr>
        <w:t xml:space="preserve">ные компоненты, установленные в соответствии с возможной конфигурацией оборудования и используемые в составе оборудования, т.е. не являющиеся самостоятельными устройствами. К опциям относятся запасные части, использованные в процессе гарантийного ремонта. </w:t>
      </w:r>
      <w:r/>
    </w:p>
    <w:p>
      <w:pPr>
        <w:pStyle w:val="6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Компоненты оборудования, приобретенные и установленные в момент его продажи, не подпадают под определение опций и расцениваются как часть заявленного на гарантийное обслуживание оборудования. </w:t>
      </w:r>
      <w:r/>
    </w:p>
    <w:p>
      <w:pPr>
        <w:jc w:val="both"/>
        <w:spacing w:lineRule="auto" w:line="240" w:after="100" w:before="100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2. 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t xml:space="preserve">Начало гарантии и документы, подтверждающие гарантию</w:t>
      </w:r>
      <w:r/>
    </w:p>
    <w:p>
      <w:pPr>
        <w:pStyle w:val="6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2.1. Исчисление гарантийного срока</w:t>
      </w:r>
      <w:r/>
    </w:p>
    <w:p>
      <w:pPr>
        <w:pStyle w:val="6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Гарантийный срок начинает отсчитываться от даты отгрузки оборудования, которая фиксируется ООО «</w:t>
      </w:r>
      <w:r>
        <w:rPr>
          <w:rFonts w:ascii="Times New Roman" w:hAnsi="Times New Roman" w:cs="Times New Roman"/>
        </w:rPr>
        <w:t xml:space="preserve">Аконит-М</w:t>
      </w:r>
      <w:r>
        <w:rPr>
          <w:rFonts w:ascii="Times New Roman" w:hAnsi="Times New Roman" w:cs="Times New Roman"/>
        </w:rPr>
        <w:t xml:space="preserve">» или ее дилером и подтверждается соответствующей записью в Гарантийном талоне (базовый срок). </w:t>
      </w:r>
      <w:r>
        <w:rPr>
          <w:rFonts w:ascii="Times New Roman" w:hAnsi="Times New Roman" w:cs="Times New Roman"/>
        </w:rPr>
        <w:t xml:space="preserve">Допускается увеличение срока гарантии до </w:t>
      </w:r>
      <w:r>
        <w:rPr>
          <w:rFonts w:ascii="Times New Roman" w:hAnsi="Times New Roman" w:cs="Times New Roman"/>
        </w:rPr>
        <w:t xml:space="preserve">30 дней</w:t>
      </w:r>
      <w:r>
        <w:rPr>
          <w:rFonts w:ascii="Times New Roman" w:hAnsi="Times New Roman" w:cs="Times New Roman"/>
        </w:rPr>
        <w:t xml:space="preserve"> после подтверждения от организации, продавшей оборудование, о задержке доставки</w:t>
      </w:r>
      <w:r>
        <w:rPr>
          <w:rFonts w:ascii="Times New Roman" w:hAnsi="Times New Roman" w:cs="Times New Roman"/>
        </w:rPr>
        <w:t xml:space="preserve"> данного оборудования владельцу (дополнительный срок). За пределами общего срока гарантии (базовый плюс дополнительный) ответственность по гарантийному обслуживанию неисправного оборудования несет организация, непосредственно продавшая данное оборудование.</w:t>
      </w:r>
      <w:r>
        <w:rPr>
          <w:rFonts w:ascii="Times New Roman" w:hAnsi="Times New Roman" w:cs="Times New Roman"/>
        </w:rPr>
        <w:t xml:space="preserve"> </w:t>
      </w:r>
      <w:r/>
    </w:p>
    <w:p>
      <w:pPr>
        <w:pStyle w:val="6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Гарантийный срок на опции исчисляется от даты их приобретения. </w:t>
      </w:r>
      <w:r/>
    </w:p>
    <w:p>
      <w:pPr>
        <w:pStyle w:val="6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Все узлы и компоненты, являющиеся частью неисправного (заявленного на гарантийный ремонт) обор</w:t>
      </w:r>
      <w:r>
        <w:rPr>
          <w:rFonts w:ascii="Times New Roman" w:hAnsi="Times New Roman" w:cs="Times New Roman"/>
        </w:rPr>
        <w:t xml:space="preserve">удования, замененные в течение гарантийного срока, наследуют гарантийный срок и условия гарантийного обслуживания оборудования в целом, т.е. ни на данные компоненты, ни на оборудование в целом Производитель не предусматривает продление гарантийного срока. </w:t>
      </w:r>
      <w:r/>
    </w:p>
    <w:p>
      <w:pPr>
        <w:pStyle w:val="6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p>
      <w:pPr>
        <w:pStyle w:val="6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2.2. Документы, подтверждающие гарантию</w:t>
      </w:r>
      <w:r/>
    </w:p>
    <w:p>
      <w:pPr>
        <w:pStyle w:val="6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Для получения гарантийного обслуживания в течение базового срока гарантии (см. </w:t>
      </w:r>
      <w:hyperlink w:tooltip="#3" w:anchor="3" w:history="1">
        <w:r>
          <w:rPr>
            <w:rFonts w:ascii="Times New Roman" w:hAnsi="Times New Roman" w:cs="Times New Roman"/>
          </w:rPr>
          <w:t xml:space="preserve">п. 2.1</w:t>
        </w:r>
      </w:hyperlink>
      <w:r>
        <w:rPr>
          <w:rFonts w:ascii="Times New Roman" w:hAnsi="Times New Roman" w:cs="Times New Roman"/>
        </w:rPr>
        <w:t xml:space="preserve">) необходимо предъявить любой из следующих документов</w:t>
      </w:r>
      <w:r>
        <w:rPr>
          <w:rFonts w:ascii="Times New Roman" w:hAnsi="Times New Roman" w:cs="Times New Roman"/>
        </w:rPr>
        <w:t xml:space="preserve"> производителю</w:t>
      </w:r>
      <w:r>
        <w:rPr>
          <w:rFonts w:ascii="Times New Roman" w:hAnsi="Times New Roman" w:cs="Times New Roman"/>
        </w:rPr>
        <w:t xml:space="preserve">: </w:t>
      </w:r>
      <w:r/>
    </w:p>
    <w:p>
      <w:pPr>
        <w:pStyle w:val="6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заявку на предоставление услуг по гарантийному обслуживанию с подробным описанием проблемы;</w:t>
      </w:r>
      <w:r/>
    </w:p>
    <w:p>
      <w:pPr>
        <w:pStyle w:val="6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рекламацию за подписью и печатью руководителя организации;</w:t>
      </w:r>
      <w:r/>
    </w:p>
    <w:p>
      <w:pPr>
        <w:pStyle w:val="6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копию одного из документов с отметкой о продаже (договор или другой документ, подтверждающий дату получения и заводской номер оборудования (накладная, товарный чек и т.п.) и подписанный</w:t>
      </w:r>
      <w:r>
        <w:rPr>
          <w:rFonts w:ascii="Times New Roman" w:hAnsi="Times New Roman" w:cs="Times New Roman"/>
        </w:rPr>
        <w:t xml:space="preserve"> ООО «Аконит-М», либо</w:t>
      </w:r>
      <w:r>
        <w:rPr>
          <w:rFonts w:ascii="Times New Roman" w:hAnsi="Times New Roman" w:cs="Times New Roman"/>
        </w:rPr>
        <w:t xml:space="preserve"> уполномоченным продавцом</w:t>
      </w:r>
      <w:r>
        <w:rPr>
          <w:rFonts w:ascii="Times New Roman" w:hAnsi="Times New Roman" w:cs="Times New Roman"/>
          <w:lang w:val="en-US"/>
        </w:rPr>
        <w:t xml:space="preserve"> </w:t>
      </w:r>
      <w:r>
        <w:rPr>
          <w:rFonts w:ascii="Times New Roman" w:hAnsi="Times New Roman" w:cs="Times New Roman"/>
        </w:rPr>
        <w:t xml:space="preserve">— дилером ООО «</w:t>
      </w:r>
      <w:r>
        <w:rPr>
          <w:rFonts w:ascii="Times New Roman" w:hAnsi="Times New Roman" w:cs="Times New Roman"/>
        </w:rPr>
        <w:t xml:space="preserve">Аконит-М</w:t>
      </w:r>
      <w:r>
        <w:rPr>
          <w:rFonts w:ascii="Times New Roman" w:hAnsi="Times New Roman" w:cs="Times New Roman"/>
        </w:rPr>
        <w:t xml:space="preserve">»;</w:t>
      </w:r>
      <w:r/>
    </w:p>
    <w:p>
      <w:pPr>
        <w:pStyle w:val="6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при необходимости дополнительные материалы (фотографии, экспертные заключения).</w:t>
      </w:r>
      <w:r/>
    </w:p>
    <w:p>
      <w:pPr>
        <w:pStyle w:val="6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На период дополнительного срока гарантии требуется предъявить документ, подтверждающий дату </w:t>
      </w:r>
      <w:r>
        <w:rPr>
          <w:rFonts w:ascii="Times New Roman" w:hAnsi="Times New Roman" w:cs="Times New Roman"/>
        </w:rPr>
        <w:t xml:space="preserve">получения и заводской номер оборудования (накладная, товарный чек и т.п.). Данный документ предоставляется уполномоченным продавцом оборудования и позволяет увеличить срок гарантии на срок хранения оборудования у продавца, но не более чем на 3 месяца (см. </w:t>
      </w:r>
      <w:hyperlink w:tooltip="#3" w:anchor="3" w:history="1">
        <w:r>
          <w:rPr>
            <w:rFonts w:ascii="Times New Roman" w:hAnsi="Times New Roman" w:cs="Times New Roman"/>
          </w:rPr>
          <w:t xml:space="preserve">п. 2.1</w:t>
        </w:r>
      </w:hyperlink>
      <w:r>
        <w:rPr>
          <w:rFonts w:ascii="Times New Roman" w:hAnsi="Times New Roman" w:cs="Times New Roman"/>
        </w:rPr>
        <w:t xml:space="preserve">).</w:t>
      </w:r>
      <w:r/>
    </w:p>
    <w:p>
      <w:pPr>
        <w:pStyle w:val="6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подтверждения гарантии опций необходимо представить документ (Гарантийный талон, чек) от уполномоченного продавца с указанием даты продажи, серийного номера (штрих-кода) и описанием (номером по каталогу) опции. </w:t>
      </w:r>
      <w:r/>
    </w:p>
    <w:p>
      <w:pPr>
        <w:pStyle w:val="6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По всем спорным вопросам, касающимся получения гарантийного обслуживания, как владелец, так и уполномоченный продавец могут </w:t>
      </w:r>
      <w:hyperlink r:id="rId23" w:tooltip="http://www.colortrac.ru/support/contact.php" w:history="1">
        <w:r>
          <w:rPr>
            <w:rFonts w:ascii="Times New Roman" w:hAnsi="Times New Roman" w:cs="Times New Roman"/>
          </w:rPr>
          <w:t xml:space="preserve">обращаться</w:t>
        </w:r>
      </w:hyperlink>
      <w:r>
        <w:rPr>
          <w:rFonts w:ascii="Times New Roman" w:hAnsi="Times New Roman" w:cs="Times New Roman"/>
        </w:rPr>
        <w:t xml:space="preserve"> в </w:t>
      </w:r>
      <w:bookmarkStart w:id="0" w:name="_Hlk69918868"/>
      <w:r>
        <w:rPr>
          <w:rFonts w:ascii="Times New Roman" w:hAnsi="Times New Roman" w:cs="Times New Roman"/>
        </w:rPr>
        <w:t xml:space="preserve">ООО «</w:t>
      </w:r>
      <w:r>
        <w:rPr>
          <w:rFonts w:ascii="Times New Roman" w:hAnsi="Times New Roman" w:cs="Times New Roman"/>
        </w:rPr>
        <w:t xml:space="preserve">Аконит-М</w:t>
      </w:r>
      <w:r>
        <w:rPr>
          <w:rFonts w:ascii="Times New Roman" w:hAnsi="Times New Roman" w:cs="Times New Roman"/>
        </w:rPr>
        <w:t xml:space="preserve">»</w:t>
      </w:r>
      <w:r>
        <w:rPr>
          <w:rFonts w:ascii="Times New Roman" w:hAnsi="Times New Roman" w:cs="Times New Roman"/>
        </w:rPr>
        <w:t xml:space="preserve"> </w:t>
      </w:r>
      <w:bookmarkEnd w:id="0"/>
      <w:r>
        <w:rPr>
          <w:rFonts w:ascii="Times New Roman" w:hAnsi="Times New Roman" w:cs="Times New Roman"/>
        </w:rPr>
        <w:t xml:space="preserve">за разъяснениями.</w:t>
      </w:r>
      <w:r/>
    </w:p>
    <w:p>
      <w:pPr>
        <w:pStyle w:val="6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Внимание! К рассмотрению принимается Гарантийный талон установленного образца, выдаваемый торговым отделом </w:t>
      </w:r>
      <w:r>
        <w:rPr>
          <w:rFonts w:ascii="Times New Roman" w:hAnsi="Times New Roman" w:cs="Times New Roman"/>
        </w:rPr>
        <w:t xml:space="preserve">ООО «</w:t>
      </w:r>
      <w:r>
        <w:rPr>
          <w:rFonts w:ascii="Times New Roman" w:hAnsi="Times New Roman" w:cs="Times New Roman"/>
        </w:rPr>
        <w:t xml:space="preserve">Аконит-М»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 каждую единицу оборудования (изделия, продукции). Ответственность за разъяснение условий гарантийного обслуживания и передачу Гарантийного талона конечному пользователю (владельцу) возлагается на уполномоченного продавца — дилера </w:t>
      </w:r>
      <w:r>
        <w:rPr>
          <w:rFonts w:ascii="Times New Roman" w:hAnsi="Times New Roman" w:cs="Times New Roman"/>
        </w:rPr>
        <w:t xml:space="preserve">ООО «</w:t>
      </w:r>
      <w:r>
        <w:rPr>
          <w:rFonts w:ascii="Times New Roman" w:hAnsi="Times New Roman" w:cs="Times New Roman"/>
        </w:rPr>
        <w:t xml:space="preserve">Аконит-М»</w:t>
      </w:r>
      <w:r>
        <w:rPr>
          <w:rFonts w:ascii="Times New Roman" w:hAnsi="Times New Roman" w:cs="Times New Roman"/>
        </w:rPr>
        <w:t xml:space="preserve">.</w:t>
      </w:r>
      <w:r/>
    </w:p>
    <w:p>
      <w:pPr>
        <w:jc w:val="both"/>
        <w:spacing w:lineRule="auto" w:line="240" w:after="100" w:before="100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3. Определение гарантийного случая</w:t>
      </w:r>
      <w:r/>
    </w:p>
    <w:p>
      <w:pPr>
        <w:pStyle w:val="6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Легитимность гарантийной претензии определяется по маркировке оборудования, </w:t>
      </w:r>
      <w:hyperlink r:id="rId24" w:tooltip="http://www.colortrac.ru/support/warranty/tech.jpg" w:history="1">
        <w:r>
          <w:rPr>
            <w:rFonts w:ascii="Times New Roman" w:hAnsi="Times New Roman" w:cs="Times New Roman"/>
          </w:rPr>
          <w:t xml:space="preserve">например</w:t>
        </w:r>
      </w:hyperlink>
      <w:r>
        <w:rPr>
          <w:rFonts w:ascii="Times New Roman" w:hAnsi="Times New Roman" w:cs="Times New Roman"/>
        </w:rPr>
        <w:t xml:space="preserve">, позволяющей сверить заводской номер оборудования с заводским номером, указанным в Гарантийном талоне, и определить конфигурацию оборудования, гарантийный срок и условия устранения дефектов в течение гарантийного срока. </w:t>
      </w:r>
      <w:r/>
    </w:p>
    <w:p>
      <w:pPr>
        <w:pStyle w:val="6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Гарантийными является</w:t>
      </w:r>
      <w:r>
        <w:rPr>
          <w:rFonts w:ascii="Times New Roman" w:hAnsi="Times New Roman" w:cs="Times New Roman"/>
          <w:lang w:val="en-US"/>
        </w:rPr>
        <w:t xml:space="preserve">  </w:t>
      </w:r>
      <w:r>
        <w:rPr>
          <w:rFonts w:ascii="Times New Roman" w:hAnsi="Times New Roman" w:cs="Times New Roman"/>
        </w:rPr>
        <w:t xml:space="preserve"> случаи дефекта (потери работоспособности) любого из компонентов гарантийного оборудования за исключением: </w:t>
      </w:r>
      <w:r/>
    </w:p>
    <w:p>
      <w:pPr>
        <w:pStyle w:val="609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механических повреждений (включая случайные), полученных в результате действия огня, удара или аварии;</w:t>
      </w:r>
      <w:r/>
    </w:p>
    <w:p>
      <w:pPr>
        <w:pStyle w:val="609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дефектов, полученных в результате использования неоригинальных запасных частей, а также обслуживания, ремонта или модификации оборудования частными лицами или организациями, не имеющими специального разрешения производителя;</w:t>
      </w:r>
      <w:r/>
    </w:p>
    <w:p>
      <w:pPr>
        <w:pStyle w:val="609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дефектов, возникших как следствие нарушения правил и условий эксплуатации, транспортировки или хранения;</w:t>
      </w:r>
      <w:r/>
    </w:p>
    <w:p>
      <w:pPr>
        <w:pStyle w:val="609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неисправности, возникшей в результате нормального износа или окончания срока службы компонентов оборудования (расходных материалов, фильтрующих элементов и тому подобных компонентов);</w:t>
      </w:r>
      <w:r/>
    </w:p>
    <w:p>
      <w:pPr>
        <w:pStyle w:val="6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В гарантийном ремонте (замене) может быть отказано при отсутствии маркировки оборудования или нево</w:t>
      </w:r>
      <w:r>
        <w:rPr>
          <w:rFonts w:ascii="Times New Roman" w:hAnsi="Times New Roman" w:cs="Times New Roman"/>
        </w:rPr>
        <w:t xml:space="preserve">зможности ее прочесть (повреждение, закрашивание); при отсутствии Гарантийного талона на оборудование или его (ее) неправильном (неправомочном) заполнении; при отсутствии подтверждения легального (через уполномоченных продавцов) приобретения оборудования. </w:t>
      </w:r>
      <w:r/>
    </w:p>
    <w:p>
      <w:pPr>
        <w:pStyle w:val="6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jc w:val="both"/>
        <w:spacing w:lineRule="auto" w:line="240" w:after="100" w:before="100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4. Методы восстановления гарантийного оборудования</w:t>
      </w:r>
      <w:r/>
    </w:p>
    <w:p>
      <w:pPr>
        <w:pStyle w:val="6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В течение гарантийного срока дефект оборудования устраняется путем замены неисправных компонентов (узлов) на аналогичные, в исправном состоянии. Все неисправные компоненты (узлы)</w:t>
      </w:r>
      <w:r>
        <w:rPr>
          <w:rFonts w:ascii="Times New Roman" w:hAnsi="Times New Roman" w:cs="Times New Roman"/>
          <w:lang w:val="en-US"/>
        </w:rPr>
        <w:t xml:space="preserve"> </w:t>
      </w:r>
      <w:r>
        <w:rPr>
          <w:rFonts w:ascii="Times New Roman" w:hAnsi="Times New Roman" w:cs="Times New Roman"/>
        </w:rPr>
        <w:t xml:space="preserve">— дефектные запасные части, замененные в оборудовании на основании гарантийной претензии,</w:t>
      </w:r>
      <w:r>
        <w:rPr>
          <w:rFonts w:ascii="Times New Roman" w:hAnsi="Times New Roman" w:cs="Times New Roman"/>
          <w:lang w:val="en-US"/>
        </w:rPr>
        <w:t xml:space="preserve"> </w:t>
      </w:r>
      <w:r>
        <w:rPr>
          <w:rFonts w:ascii="Times New Roman" w:hAnsi="Times New Roman" w:cs="Times New Roman"/>
        </w:rPr>
        <w:t xml:space="preserve">— становятся собственностью </w:t>
      </w:r>
      <w:r>
        <w:rPr>
          <w:rFonts w:ascii="Times New Roman" w:hAnsi="Times New Roman" w:cs="Times New Roman"/>
        </w:rPr>
        <w:t xml:space="preserve">ООО «</w:t>
      </w:r>
      <w:r>
        <w:rPr>
          <w:rFonts w:ascii="Times New Roman" w:hAnsi="Times New Roman" w:cs="Times New Roman"/>
        </w:rPr>
        <w:t xml:space="preserve">Аконит-М»</w:t>
      </w:r>
      <w:r>
        <w:rPr>
          <w:rFonts w:ascii="Times New Roman" w:hAnsi="Times New Roman" w:cs="Times New Roman"/>
        </w:rPr>
        <w:t xml:space="preserve">. Если дефектная запасная часть по каким-либо причинам не может быть передана в собственность </w:t>
      </w:r>
      <w:r>
        <w:rPr>
          <w:rFonts w:ascii="Times New Roman" w:hAnsi="Times New Roman" w:cs="Times New Roman"/>
        </w:rPr>
        <w:t xml:space="preserve">ООО «</w:t>
      </w:r>
      <w:r>
        <w:rPr>
          <w:rFonts w:ascii="Times New Roman" w:hAnsi="Times New Roman" w:cs="Times New Roman"/>
        </w:rPr>
        <w:t xml:space="preserve">Аконит-М»</w:t>
      </w:r>
      <w:r>
        <w:rPr>
          <w:rFonts w:ascii="Times New Roman" w:hAnsi="Times New Roman" w:cs="Times New Roman"/>
        </w:rPr>
        <w:t xml:space="preserve">, то она подлежит оплате по цене запасной части, предоставляемой для замены. </w:t>
      </w:r>
      <w:r/>
    </w:p>
    <w:p>
      <w:pPr>
        <w:pStyle w:val="6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Предоставляемые для гарантийного ремонта запасные части являются либо вновь произведенными, либо восстановленными на заводах фирм-производителей и соответствующими по параметрам новым. </w:t>
      </w:r>
      <w:r/>
    </w:p>
    <w:p>
      <w:pPr>
        <w:pStyle w:val="609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Восстановление гарантийного оборудования не обязательно связано с заменой дефектных запасных частей. Для восстановления работоспособности оборудования могут быть произведены работы и без использования запасных частей</w:t>
      </w:r>
      <w:r>
        <w:rPr>
          <w:rFonts w:ascii="Times New Roman" w:hAnsi="Times New Roman" w:cs="Times New Roman"/>
          <w:lang w:val="en-US"/>
        </w:rPr>
        <w:t xml:space="preserve"> </w:t>
      </w:r>
      <w:r>
        <w:rPr>
          <w:rFonts w:ascii="Times New Roman" w:hAnsi="Times New Roman" w:cs="Times New Roman"/>
        </w:rPr>
        <w:t xml:space="preserve">– например,    </w:t>
      </w:r>
      <w:r>
        <w:rPr>
          <w:rFonts w:ascii="Times New Roman" w:hAnsi="Times New Roman" w:cs="Times New Roman"/>
          <w:iCs/>
        </w:rPr>
        <w:t xml:space="preserve">смена программного обеспечения.</w:t>
      </w:r>
      <w:r/>
    </w:p>
    <w:p>
      <w:pPr>
        <w:jc w:val="both"/>
        <w:spacing w:lineRule="auto" w:line="240" w:after="100" w:before="100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</w:r>
      <w:r/>
    </w:p>
    <w:p>
      <w:pPr>
        <w:jc w:val="both"/>
        <w:spacing w:lineRule="auto" w:line="240" w:after="100" w:before="100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5. Сроки и условия восстановления</w:t>
      </w:r>
      <w:r/>
    </w:p>
    <w:p>
      <w:pPr>
        <w:pStyle w:val="6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5.1. Базовые условия восстановления</w:t>
      </w:r>
      <w:r/>
    </w:p>
    <w:p>
      <w:pPr>
        <w:pStyle w:val="609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     </w:t>
      </w:r>
      <w:r>
        <w:rPr>
          <w:rFonts w:ascii="Times New Roman" w:hAnsi="Times New Roman" w:cs="Times New Roman" w:eastAsia="Times New Roman"/>
        </w:rPr>
        <w:t xml:space="preserve">Гарантийный ремонт оборудования выполняется на территории производителя или покупателя с выездом специалиста, уполномоченного производителем в течение гаранти</w:t>
      </w:r>
      <w:r>
        <w:rPr>
          <w:rFonts w:ascii="Times New Roman" w:hAnsi="Times New Roman" w:cs="Times New Roman" w:eastAsia="Times New Roman"/>
        </w:rPr>
        <w:t xml:space="preserve">йного срока. Представитель производителя производит бесплатную диагностику и замену дефектных запасных частей. При осуществлении гарантийного ремонта покупатель обязуется оплатить транспортные расходы представителя производителя до своего места нахождения.</w:t>
      </w:r>
      <w:r/>
    </w:p>
    <w:p>
      <w:pPr>
        <w:pStyle w:val="6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В случае если в результате проведенной диагностики никаких неисправностей не выявлено или выявлено, что данный случай не является гарантийным, стоимость диагностики, ремонта и транспортные издержки, связанные с этим случаем оплачиваются Покупателем.</w:t>
      </w:r>
      <w:r/>
    </w:p>
    <w:p>
      <w:pPr>
        <w:pStyle w:val="6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Производ</w:t>
      </w:r>
      <w:r>
        <w:rPr>
          <w:rFonts w:ascii="Times New Roman" w:hAnsi="Times New Roman" w:cs="Times New Roman"/>
        </w:rPr>
        <w:t xml:space="preserve">итель в ходе проведения диагностики самостоятельно определяет, является ли каждый конкретный случай неисправности оборудования гарантийным. В случае несогласия покупателя с решением представителя производителя, он вправе обратиться к независимому эксперту.</w:t>
      </w:r>
      <w:r/>
    </w:p>
    <w:p>
      <w:pPr>
        <w:pStyle w:val="6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p>
      <w:pPr>
        <w:pStyle w:val="6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5.2. Гарантия только на детали</w:t>
      </w:r>
      <w:r/>
    </w:p>
    <w:p>
      <w:pPr>
        <w:pStyle w:val="6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Все опции имеют гарантию типа «Запасные части». Данное условие подразумевает, что владелец имеет право в течение га</w:t>
      </w:r>
      <w:r>
        <w:rPr>
          <w:rFonts w:ascii="Times New Roman" w:hAnsi="Times New Roman" w:cs="Times New Roman"/>
        </w:rPr>
        <w:t xml:space="preserve">рантийного срока бесплатно обменять неисправные компоненты, а работы по диагностике и замене, так же как и прочие накладные расходы, связанные с пересылкой возвращаемых (дефектных) запасных частей и оформлением обмена, необходимо оплачивать дополнительно. </w:t>
      </w:r>
      <w:r/>
    </w:p>
    <w:p>
      <w:pPr>
        <w:pStyle w:val="6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p>
      <w:pPr>
        <w:pStyle w:val="6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5.3. Детали для самостоятельной замены пользователем</w:t>
      </w:r>
      <w:r/>
    </w:p>
    <w:p>
      <w:pPr>
        <w:pStyle w:val="6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На некоторые типы оборудования распространяется гарантия типа «Самостоятельная замена пользователем». Данное условие подразумевает, что определенные </w:t>
      </w:r>
      <w:r>
        <w:rPr>
          <w:rFonts w:ascii="Times New Roman" w:hAnsi="Times New Roman" w:cs="Times New Roman"/>
        </w:rPr>
        <w:t xml:space="preserve">детали (например, </w:t>
      </w:r>
      <w:r>
        <w:rPr>
          <w:rFonts w:ascii="Times New Roman" w:hAnsi="Times New Roman" w:cs="Times New Roman"/>
          <w:iCs/>
        </w:rPr>
        <w:t xml:space="preserve">пульт управления</w:t>
      </w:r>
      <w:r>
        <w:rPr>
          <w:rFonts w:ascii="Times New Roman" w:hAnsi="Times New Roman" w:cs="Times New Roman"/>
        </w:rPr>
        <w:t xml:space="preserve">)</w:t>
      </w:r>
      <w:r>
        <w:rPr>
          <w:rFonts w:ascii="Times New Roman" w:hAnsi="Times New Roman" w:cs="Times New Roman"/>
        </w:rPr>
        <w:t xml:space="preserve"> высылаются непосредственно владельцу, который самостоятельно производит замену. </w:t>
      </w:r>
      <w:r/>
    </w:p>
    <w:p>
      <w:pPr>
        <w:pStyle w:val="6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Инструкции по установке, а также инструкция по возврату или уничтожению дефектной детали прилагаются к высылаемой детали. </w:t>
      </w:r>
      <w:r/>
    </w:p>
    <w:p>
      <w:pPr>
        <w:pStyle w:val="6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Если дефектная деталь, обязательная к возврату, не будет возвращена </w:t>
      </w:r>
      <w:r>
        <w:rPr>
          <w:rFonts w:ascii="Times New Roman" w:hAnsi="Times New Roman" w:cs="Times New Roman"/>
        </w:rPr>
        <w:t xml:space="preserve">производителю в установленный срок, владельцу будет выставлен счет на оплату высылаемой детали. В этом случае до оплаты счета производитель вправе отказать в дальнейшем гарантийном обслуживании оборудования, на котором происходила замена дефектной детали. </w:t>
      </w:r>
      <w:r/>
    </w:p>
    <w:p>
      <w:pPr>
        <w:pStyle w:val="6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6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5.4. Телефонная поддержка</w:t>
      </w:r>
      <w:r/>
    </w:p>
    <w:p>
      <w:pPr>
        <w:pStyle w:val="6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Частью гарантийного обслуживания является телефонная поддержка. </w:t>
      </w:r>
      <w:r/>
    </w:p>
    <w:p>
      <w:pPr>
        <w:pStyle w:val="6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Данный сервис включает консультации по установке и использованию оборудования, а также поиску вероятной причины его отказа. Обратите внимание, что при отказах производитель может указать только на вероятные (наиболее типовые) причины. </w:t>
      </w:r>
      <w:r/>
    </w:p>
    <w:p>
      <w:pPr>
        <w:pStyle w:val="6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Телефонная поддержка не включает в себя превентивные меры, такие как информирование о наличии новых версий или доработок, распространение новых версий или доработок, напоминание о необходимости проведения регламентных работ. </w:t>
      </w:r>
      <w:r/>
    </w:p>
    <w:p>
      <w:pPr>
        <w:jc w:val="both"/>
        <w:spacing w:lineRule="auto" w:line="240" w:after="100" w:before="100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6. Область действия и ответственность</w:t>
      </w:r>
      <w:r/>
    </w:p>
    <w:p>
      <w:pPr>
        <w:pStyle w:val="6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В общем случае гарантийное обслуживание не распространяется на расходные материалы и детали, имеющие </w:t>
      </w:r>
      <w:r>
        <w:rPr>
          <w:rFonts w:ascii="Times New Roman" w:hAnsi="Times New Roman" w:cs="Times New Roman"/>
          <w:highlight w:val="yellow"/>
        </w:rPr>
        <w:t xml:space="preserve">ограниченный срок службы, такие как </w:t>
      </w:r>
      <w:r>
        <w:rPr>
          <w:rFonts w:ascii="Times New Roman" w:hAnsi="Times New Roman" w:cs="Times New Roman"/>
          <w:highlight w:val="yellow"/>
        </w:rPr>
        <w:t xml:space="preserve">подушки, подголовники, подколенники, пояса, ремни, петли, покрытия кушеток, </w:t>
      </w:r>
      <w:r>
        <w:rPr>
          <w:rFonts w:ascii="Times New Roman" w:hAnsi="Times New Roman" w:cs="Times New Roman"/>
          <w:highlight w:val="yellow"/>
        </w:rPr>
        <w:t xml:space="preserve">накидки, </w:t>
      </w:r>
      <w:r>
        <w:rPr>
          <w:rFonts w:ascii="Times New Roman" w:hAnsi="Times New Roman" w:cs="Times New Roman"/>
          <w:highlight w:val="yellow"/>
        </w:rPr>
        <w:t xml:space="preserve"> карабины</w:t>
      </w:r>
      <w:r>
        <w:rPr>
          <w:rFonts w:ascii="Times New Roman" w:hAnsi="Times New Roman" w:cs="Times New Roman"/>
          <w:highlight w:val="yellow"/>
        </w:rPr>
        <w:t xml:space="preserve">,</w:t>
      </w:r>
      <w:r>
        <w:rPr>
          <w:rFonts w:ascii="Times New Roman" w:hAnsi="Times New Roman" w:cs="Times New Roman"/>
          <w:highlight w:val="yellow"/>
        </w:rPr>
        <w:t xml:space="preserve"> тросы, воронки</w:t>
      </w:r>
      <w:r>
        <w:rPr>
          <w:rFonts w:ascii="Times New Roman" w:hAnsi="Times New Roman" w:cs="Times New Roman"/>
        </w:rPr>
        <w:t xml:space="preserve">, ролики транспортировочные, поручни транспортировочные, кабели, аккумуляторные батареи</w:t>
      </w:r>
      <w:r>
        <w:rPr>
          <w:rFonts w:ascii="Times New Roman" w:hAnsi="Times New Roman" w:cs="Times New Roman"/>
        </w:rPr>
        <w:t xml:space="preserve"> и тому подобные компоненты оборудования.</w:t>
      </w:r>
      <w:r/>
    </w:p>
    <w:p>
      <w:pPr>
        <w:pStyle w:val="6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Производитель не несет ответственности за </w:t>
      </w:r>
      <w:r>
        <w:rPr>
          <w:rFonts w:ascii="Times New Roman" w:hAnsi="Times New Roman" w:cs="Times New Roman"/>
        </w:rPr>
        <w:t xml:space="preserve">поломку оборудования,</w:t>
      </w:r>
      <w:r>
        <w:rPr>
          <w:rFonts w:ascii="Times New Roman" w:hAnsi="Times New Roman" w:cs="Times New Roman"/>
          <w:bCs/>
          <w:iCs/>
        </w:rPr>
        <w:t xml:space="preserve"> возникш</w:t>
      </w:r>
      <w:r>
        <w:rPr>
          <w:rFonts w:ascii="Times New Roman" w:hAnsi="Times New Roman" w:cs="Times New Roman"/>
          <w:bCs/>
          <w:iCs/>
        </w:rPr>
        <w:t xml:space="preserve">ую</w:t>
      </w:r>
      <w:r>
        <w:rPr>
          <w:rFonts w:ascii="Times New Roman" w:hAnsi="Times New Roman" w:cs="Times New Roman"/>
          <w:bCs/>
          <w:iCs/>
        </w:rPr>
        <w:t xml:space="preserve"> по причине несоответствия параметров напряжения электрической сети</w:t>
      </w:r>
      <w:r>
        <w:rPr>
          <w:rFonts w:ascii="Times New Roman" w:hAnsi="Times New Roman" w:cs="Times New Roman"/>
        </w:rPr>
        <w:t xml:space="preserve">. В связи с этим производитель рекомендует </w:t>
      </w:r>
      <w:r>
        <w:rPr>
          <w:rFonts w:ascii="Times New Roman" w:hAnsi="Times New Roman" w:cs="Times New Roman"/>
          <w:bCs/>
          <w:iCs/>
        </w:rPr>
        <w:t xml:space="preserve">устанавливать стабилизатор напряжения по заявленным характеристикам</w:t>
      </w:r>
      <w:r>
        <w:rPr>
          <w:rFonts w:ascii="Times New Roman" w:hAnsi="Times New Roman" w:cs="Times New Roman"/>
        </w:rPr>
        <w:t xml:space="preserve">. </w:t>
      </w:r>
      <w:r/>
    </w:p>
    <w:p>
      <w:pPr>
        <w:pStyle w:val="609"/>
        <w:jc w:val="both"/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Производитель не дает никаких гарантий или заверений, кроме</w:t>
      </w:r>
      <w:r>
        <w:rPr>
          <w:rFonts w:ascii="Times New Roman" w:hAnsi="Times New Roman" w:cs="Times New Roman"/>
        </w:rPr>
        <w:t xml:space="preserve">,</w:t>
      </w:r>
      <w:r>
        <w:rPr>
          <w:rFonts w:ascii="Times New Roman" w:hAnsi="Times New Roman" w:cs="Times New Roman"/>
        </w:rPr>
        <w:t xml:space="preserve"> указанных в настоящем материале. В частности, производитель не несет ответственности ни за какой ущерб или упущенную выгоду в результате дефекта оборудования</w:t>
      </w:r>
      <w:r>
        <w:t xml:space="preserve">. </w:t>
      </w:r>
      <w:r/>
    </w:p>
    <w:p>
      <w:pPr>
        <w:pStyle w:val="6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При возникновении дефекта, являющегося прямым следствием несоблюдении требований по руководству эксплуатации оборудования является ответственностью конечного </w:t>
      </w:r>
      <w:r>
        <w:rPr>
          <w:rFonts w:ascii="Times New Roman" w:hAnsi="Times New Roman" w:cs="Times New Roman"/>
        </w:rPr>
        <w:t xml:space="preserve">пользователя  -</w:t>
      </w:r>
      <w:r>
        <w:rPr>
          <w:rFonts w:ascii="Times New Roman" w:hAnsi="Times New Roman" w:cs="Times New Roman"/>
        </w:rPr>
        <w:t xml:space="preserve"> владельца оборудования.</w:t>
      </w:r>
      <w:r/>
    </w:p>
    <w:p>
      <w:pPr>
        <w:jc w:val="both"/>
        <w:spacing w:lineRule="auto" w:line="240" w:after="100" w:before="100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</w:r>
      <w:r/>
    </w:p>
    <w:p>
      <w:pPr>
        <w:jc w:val="both"/>
        <w:spacing w:lineRule="auto" w:line="240" w:after="100" w:before="100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</w:r>
      <w:r/>
    </w:p>
    <w:p>
      <w:pPr>
        <w:jc w:val="both"/>
        <w:spacing w:lineRule="auto" w:line="240" w:after="100" w:before="100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7. Расширение гарантии</w:t>
      </w:r>
      <w:r/>
    </w:p>
    <w:p>
      <w:pPr>
        <w:pStyle w:val="6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Для ряда моделей оборудования возможно расширение гарантии до 3 (трех) лет. Данное расширение предполагает изменение условий гарантийного обслуживания. Выезд специалиста и (или) доставка обор</w:t>
      </w:r>
      <w:r>
        <w:rPr>
          <w:rFonts w:ascii="Times New Roman" w:hAnsi="Times New Roman" w:cs="Times New Roman"/>
        </w:rPr>
        <w:t xml:space="preserve">удования для осуществления ремонта производятся за счет покупателя. Покупатель также оплачивает стоимость комплектующих, агрегатов, узлов и деталей, подлежащих замене. Все работы по замене, ремонту, настройке оборудования выполняются за счет производителя.</w:t>
      </w:r>
      <w:r/>
    </w:p>
    <w:p>
      <w:pPr>
        <w:spacing w:lineRule="auto" w:line="240" w:after="100" w:before="100"/>
        <w:rPr>
          <w:rFonts w:ascii="Calibri" w:hAnsi="Calibri" w:cs="Calibri"/>
        </w:rPr>
      </w:pPr>
      <w:r>
        <w:rPr>
          <w:rFonts w:ascii="Calibri" w:hAnsi="Calibri" w:cs="Calibri"/>
        </w:rPr>
      </w:r>
      <w:r/>
    </w:p>
    <w:p>
      <w:pPr>
        <w:jc w:val="both"/>
        <w:spacing w:lineRule="auto" w:line="240" w:after="100" w:before="100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8. Постгарантийный (восстановительный) ремонт.</w:t>
      </w:r>
      <w:r/>
    </w:p>
    <w:p>
      <w:pPr>
        <w:pStyle w:val="6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ООО «</w:t>
      </w:r>
      <w:r>
        <w:rPr>
          <w:rFonts w:ascii="Times New Roman" w:hAnsi="Times New Roman" w:cs="Times New Roman"/>
        </w:rPr>
        <w:t xml:space="preserve">Аконит-М»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</w:t>
      </w:r>
      <w:r>
        <w:rPr>
          <w:rFonts w:ascii="Times New Roman" w:hAnsi="Times New Roman" w:cs="Times New Roman"/>
        </w:rPr>
        <w:t xml:space="preserve">ак же осуществляет ремонт оборудования с истекшими гарантийными обязательствами на договорной основе. Для осуществления ремонта покупателю необходимо направить соответствующую </w:t>
      </w:r>
      <w:hyperlink r:id="rId25" w:tooltip="mailto:service@upz.ru" w:history="1">
        <w:r>
          <w:rPr>
            <w:rFonts w:ascii="Times New Roman" w:hAnsi="Times New Roman" w:cs="Times New Roman"/>
            <w:color w:val="00000A"/>
            <w:u w:val="single"/>
          </w:rPr>
          <w:t xml:space="preserve">заявку</w:t>
        </w:r>
      </w:hyperlink>
      <w:r>
        <w:rPr>
          <w:rFonts w:ascii="Times New Roman" w:hAnsi="Times New Roman" w:cs="Times New Roman"/>
          <w:lang w:val="en-US"/>
        </w:rPr>
        <w:t xml:space="preserve"> </w:t>
      </w:r>
      <w:r>
        <w:rPr>
          <w:rFonts w:ascii="Times New Roman" w:hAnsi="Times New Roman" w:cs="Times New Roman"/>
        </w:rPr>
        <w:t xml:space="preserve">в адрес производителя.</w:t>
      </w:r>
      <w:r/>
    </w:p>
    <w:p>
      <w:pPr>
        <w:pStyle w:val="6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</w:r>
      <w:r/>
    </w:p>
    <w:p>
      <w:pPr>
        <w:pStyle w:val="6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Внимание:</w:t>
      </w:r>
      <w:r/>
    </w:p>
    <w:p>
      <w:pPr>
        <w:pStyle w:val="6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Окончательная цена ремонта определяется по результатам составления дефектной ведомости на ремонт оборудования. В случае несогласия Потребителя на осуществление ремонта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ООО «</w:t>
      </w:r>
      <w:r>
        <w:rPr>
          <w:rFonts w:ascii="Times New Roman" w:hAnsi="Times New Roman" w:cs="Times New Roman"/>
        </w:rPr>
        <w:t xml:space="preserve">Аконит-</w:t>
      </w:r>
      <w:r>
        <w:rPr>
          <w:rFonts w:ascii="Times New Roman" w:hAnsi="Times New Roman" w:cs="Times New Roman"/>
        </w:rPr>
        <w:t xml:space="preserve">М»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взимает</w:t>
      </w:r>
      <w:r>
        <w:rPr>
          <w:rFonts w:ascii="Times New Roman" w:hAnsi="Times New Roman" w:cs="Times New Roman"/>
        </w:rPr>
        <w:t xml:space="preserve"> плату за обследование оборудования и выезд специалиста.</w:t>
      </w:r>
      <w:r/>
    </w:p>
    <w:p>
      <w:pPr>
        <w:spacing w:lineRule="auto" w:line="240" w:after="100" w:before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 </w:t>
      </w:r>
      <w:r/>
    </w:p>
    <w:p>
      <w:pPr>
        <w:jc w:val="both"/>
        <w:spacing w:lineRule="auto" w:line="240" w:after="100" w:before="100"/>
        <w:rPr>
          <w:rFonts w:ascii="Calibri" w:hAnsi="Calibri" w:cs="Calibri"/>
        </w:rPr>
      </w:pPr>
      <w:r>
        <w:rPr>
          <w:rFonts w:ascii="Calibri" w:hAnsi="Calibri" w:cs="Calibri"/>
        </w:rPr>
      </w:r>
      <w:r/>
    </w:p>
    <w:p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</w:r>
      <w:r/>
    </w:p>
    <w:p>
      <w:pPr>
        <w:rPr>
          <w:rFonts w:ascii="Calibri" w:hAnsi="Calibri" w:cs="Calibri"/>
        </w:rPr>
      </w:pPr>
      <w:r>
        <w:rPr>
          <w:rFonts w:ascii="Calibri" w:hAnsi="Calibri" w:cs="Calibri"/>
        </w:rPr>
      </w:r>
      <w:r/>
    </w:p>
    <w:p>
      <w:r/>
      <w:r/>
    </w:p>
    <w:sectPr>
      <w:footnotePr/>
      <w:endnotePr/>
      <w:type w:val="nextPage"/>
      <w:pgSz w:w="12240" w:h="15840" w:orient="portrait"/>
      <w:pgMar w:top="568" w:right="850" w:bottom="709" w:left="709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B0606030804020204"/>
  </w:font>
  <w:font w:name="Times New Roman">
    <w:panose1 w:val="02020603050405020304"/>
  </w:font>
  <w:font w:name="Symbol">
    <w:panose1 w:val="05010000000000000000"/>
  </w:font>
  <w:font w:name="Wingdings">
    <w:panose1 w:val="05010000000000000000"/>
  </w:font>
  <w:font w:name="Courier New">
    <w:panose1 w:val="020704090202050204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*"/>
      <w:lvlJc w:val="left"/>
      <w:pPr/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isLgl w:val="false"/>
        <w:suff w:val="tab"/>
        <w:lvlText w:val=""/>
        <w:legacy w:legacy="1" w:legacyIndent="0" w:legacySpace="0"/>
        <w:lvlJc w:val="left"/>
        <w:pPr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04"/>
    <w:next w:val="604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05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04"/>
    <w:next w:val="604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05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04"/>
    <w:next w:val="604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05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04"/>
    <w:next w:val="604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05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04"/>
    <w:next w:val="604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05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04"/>
    <w:next w:val="604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05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04"/>
    <w:next w:val="604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05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04"/>
    <w:next w:val="604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05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04"/>
    <w:next w:val="604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05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04"/>
    <w:qFormat/>
    <w:uiPriority w:val="34"/>
    <w:pPr>
      <w:contextualSpacing w:val="true"/>
      <w:ind w:left="720"/>
    </w:pPr>
  </w:style>
  <w:style w:type="paragraph" w:styleId="32">
    <w:name w:val="Title"/>
    <w:basedOn w:val="604"/>
    <w:next w:val="604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05"/>
    <w:link w:val="32"/>
    <w:uiPriority w:val="10"/>
    <w:rPr>
      <w:sz w:val="48"/>
      <w:szCs w:val="48"/>
    </w:rPr>
  </w:style>
  <w:style w:type="paragraph" w:styleId="34">
    <w:name w:val="Subtitle"/>
    <w:basedOn w:val="604"/>
    <w:next w:val="604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05"/>
    <w:link w:val="34"/>
    <w:uiPriority w:val="11"/>
    <w:rPr>
      <w:sz w:val="24"/>
      <w:szCs w:val="24"/>
    </w:rPr>
  </w:style>
  <w:style w:type="paragraph" w:styleId="36">
    <w:name w:val="Quote"/>
    <w:basedOn w:val="604"/>
    <w:next w:val="604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4"/>
    <w:next w:val="604"/>
    <w:link w:val="39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04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05"/>
    <w:link w:val="40"/>
    <w:uiPriority w:val="99"/>
  </w:style>
  <w:style w:type="paragraph" w:styleId="42">
    <w:name w:val="Footer"/>
    <w:basedOn w:val="604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05"/>
    <w:link w:val="42"/>
    <w:uiPriority w:val="99"/>
  </w:style>
  <w:style w:type="paragraph" w:styleId="44">
    <w:name w:val="Caption"/>
    <w:basedOn w:val="604"/>
    <w:next w:val="60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7">
    <w:name w:val="Table Grid Light"/>
    <w:basedOn w:val="60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fill="FFFFFF"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fill="FFFFFF"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fill="FFFFFF"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fill="FFFFFF"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fill="FFFFFF"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fill="FFFFFF"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fill="FFFFFF"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fill="FFFFFF"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2">
    <w:name w:val="Lined - Accent 1"/>
    <w:basedOn w:val="6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53">
    <w:name w:val="Lined - Accent 2"/>
    <w:basedOn w:val="6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54">
    <w:name w:val="Lined - Accent 3"/>
    <w:basedOn w:val="6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55">
    <w:name w:val="Lined - Accent 4"/>
    <w:basedOn w:val="6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56">
    <w:name w:val="Lined - Accent 5"/>
    <w:basedOn w:val="6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57">
    <w:name w:val="Lined - Accent 6"/>
    <w:basedOn w:val="6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58">
    <w:name w:val="Bordered &amp; Lined - Accent"/>
    <w:basedOn w:val="6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9">
    <w:name w:val="Bordered &amp; Lined - Accent 1"/>
    <w:basedOn w:val="6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60">
    <w:name w:val="Bordered &amp; Lined - Accent 2"/>
    <w:basedOn w:val="6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61">
    <w:name w:val="Bordered &amp; Lined - Accent 3"/>
    <w:basedOn w:val="6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62">
    <w:name w:val="Bordered &amp; Lined - Accent 4"/>
    <w:basedOn w:val="6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63">
    <w:name w:val="Bordered &amp; Lined - Accent 5"/>
    <w:basedOn w:val="6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64">
    <w:name w:val="Bordered &amp; Lined - Accent 6"/>
    <w:basedOn w:val="6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65">
    <w:name w:val="Bordered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04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5"/>
    <w:uiPriority w:val="99"/>
    <w:unhideWhenUsed/>
    <w:rPr>
      <w:vertAlign w:val="superscript"/>
    </w:rPr>
  </w:style>
  <w:style w:type="paragraph" w:styleId="176">
    <w:name w:val="endnote text"/>
    <w:basedOn w:val="604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5"/>
    <w:uiPriority w:val="99"/>
    <w:semiHidden/>
    <w:unhideWhenUsed/>
    <w:rPr>
      <w:vertAlign w:val="superscript"/>
    </w:rPr>
  </w:style>
  <w:style w:type="paragraph" w:styleId="179">
    <w:name w:val="toc 1"/>
    <w:basedOn w:val="604"/>
    <w:next w:val="604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04"/>
    <w:next w:val="604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04"/>
    <w:next w:val="604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04"/>
    <w:next w:val="604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04"/>
    <w:next w:val="604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04"/>
    <w:next w:val="604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04"/>
    <w:next w:val="604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04"/>
    <w:next w:val="604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04"/>
    <w:next w:val="604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04"/>
    <w:next w:val="604"/>
    <w:uiPriority w:val="99"/>
    <w:unhideWhenUsed/>
    <w:pPr>
      <w:spacing w:after="0" w:afterAutospacing="0"/>
    </w:pPr>
  </w:style>
  <w:style w:type="paragraph" w:styleId="604" w:default="1">
    <w:name w:val="Normal"/>
    <w:qFormat/>
  </w:style>
  <w:style w:type="character" w:styleId="605" w:default="1">
    <w:name w:val="Default Paragraph Font"/>
    <w:uiPriority w:val="1"/>
    <w:semiHidden/>
    <w:unhideWhenUsed/>
  </w:style>
  <w:style w:type="table" w:styleId="60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7" w:default="1">
    <w:name w:val="No List"/>
    <w:uiPriority w:val="99"/>
    <w:semiHidden/>
    <w:unhideWhenUsed/>
  </w:style>
  <w:style w:type="table" w:styleId="608">
    <w:name w:val="Table Grid"/>
    <w:basedOn w:val="606"/>
    <w:uiPriority w:val="59"/>
    <w:pPr>
      <w:spacing w:lineRule="auto" w:line="240" w:after="0"/>
    </w:pPr>
    <w:tblPr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V w:val="single" w:color="000000" w:sz="4" w:space="0" w:themeColor="text1"/>
        <w:insideH w:val="single" w:color="000000" w:sz="4" w:space="0" w:themeColor="text1"/>
      </w:tblBorders>
    </w:tblPr>
  </w:style>
  <w:style w:type="paragraph" w:styleId="609">
    <w:name w:val="No Spacing"/>
    <w:qFormat/>
    <w:uiPriority w:val="1"/>
    <w:pPr>
      <w:spacing w:lineRule="auto" w:line="240" w:after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hyperlink" Target="http://www.colortrac.ru/support/warranty/conditions.php" TargetMode="External"/><Relationship Id="rId11" Type="http://schemas.openxmlformats.org/officeDocument/2006/relationships/hyperlink" Target="http://www.colortrac.ru/support/warranty/conditions.php" TargetMode="External"/><Relationship Id="rId12" Type="http://schemas.openxmlformats.org/officeDocument/2006/relationships/hyperlink" Target="http://www.colortrac.ru/support/warranty/conditions.php" TargetMode="External"/><Relationship Id="rId13" Type="http://schemas.openxmlformats.org/officeDocument/2006/relationships/hyperlink" Target="http://www.colortrac.ru/support/warranty/conditions.php" TargetMode="External"/><Relationship Id="rId14" Type="http://schemas.openxmlformats.org/officeDocument/2006/relationships/hyperlink" Target="http://www.colortrac.ru/support/warranty/conditions.php" TargetMode="External"/><Relationship Id="rId15" Type="http://schemas.openxmlformats.org/officeDocument/2006/relationships/hyperlink" Target="http://www.colortrac.ru/support/warranty/conditions.php" TargetMode="External"/><Relationship Id="rId16" Type="http://schemas.openxmlformats.org/officeDocument/2006/relationships/hyperlink" Target="http://www.colortrac.ru/support/warranty/conditions.php" TargetMode="External"/><Relationship Id="rId17" Type="http://schemas.openxmlformats.org/officeDocument/2006/relationships/hyperlink" Target="http://www.colortrac.ru/support/warranty/conditions.php" TargetMode="External"/><Relationship Id="rId18" Type="http://schemas.openxmlformats.org/officeDocument/2006/relationships/hyperlink" Target="http://www.colortrac.ru/support/warranty/conditions.php" TargetMode="External"/><Relationship Id="rId19" Type="http://schemas.openxmlformats.org/officeDocument/2006/relationships/hyperlink" Target="http://www.colortrac.ru/support/warranty/conditions.php" TargetMode="External"/><Relationship Id="rId20" Type="http://schemas.openxmlformats.org/officeDocument/2006/relationships/hyperlink" Target="http://www.colortrac.ru/support/warranty/conditions.php" TargetMode="External"/><Relationship Id="rId21" Type="http://schemas.openxmlformats.org/officeDocument/2006/relationships/hyperlink" Target="http://www.colortrac.ru/support/warranty/conditions.php" TargetMode="External"/><Relationship Id="rId22" Type="http://schemas.openxmlformats.org/officeDocument/2006/relationships/hyperlink" Target="http://www.colortrac.ru/support/warranty/conditions.php" TargetMode="External"/><Relationship Id="rId23" Type="http://schemas.openxmlformats.org/officeDocument/2006/relationships/hyperlink" Target="http://www.colortrac.ru/support/contact.php" TargetMode="External"/><Relationship Id="rId24" Type="http://schemas.openxmlformats.org/officeDocument/2006/relationships/hyperlink" Target="http://www.colortrac.ru/support/warranty/tech.jpg" TargetMode="External"/><Relationship Id="rId25" Type="http://schemas.openxmlformats.org/officeDocument/2006/relationships/hyperlink" Target="mailto:service@upz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R7-Office/6.2.2.17</Application>
  <Company>Grizli777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Сергей Азябин</cp:lastModifiedBy>
  <cp:revision>6</cp:revision>
  <dcterms:created xsi:type="dcterms:W3CDTF">2021-04-21T14:26:00Z</dcterms:created>
  <dcterms:modified xsi:type="dcterms:W3CDTF">2021-06-25T05:09:42Z</dcterms:modified>
</cp:coreProperties>
</file>